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DD8" w:rsidRDefault="00574DD8" w:rsidP="00574DD8">
      <w:pPr>
        <w:ind w:left="720" w:hanging="720"/>
        <w:jc w:val="center"/>
        <w:rPr>
          <w:rFonts w:cs="Calibri"/>
          <w:b/>
        </w:rPr>
      </w:pPr>
      <w:r w:rsidRPr="00E976F4">
        <w:rPr>
          <w:rFonts w:cs="Calibri"/>
          <w:b/>
        </w:rPr>
        <w:t xml:space="preserve">ΠΑΡΑΡΤΗΜΑ </w:t>
      </w:r>
    </w:p>
    <w:p w:rsidR="00574DD8" w:rsidRPr="00E976F4" w:rsidRDefault="00574DD8" w:rsidP="00574DD8">
      <w:pPr>
        <w:ind w:left="720" w:hanging="720"/>
        <w:jc w:val="center"/>
        <w:rPr>
          <w:rFonts w:cs="Calibri"/>
          <w:b/>
        </w:rPr>
      </w:pPr>
      <w:r w:rsidRPr="00E976F4">
        <w:rPr>
          <w:rFonts w:cs="Calibri"/>
          <w:b/>
        </w:rPr>
        <w:t>ΥΠΟΔΕΙΓΜΑ ΟΙΚΟΝΟΜΙΚΗΣ ΠΡΟΣΦΟΡΑΣ</w:t>
      </w:r>
    </w:p>
    <w:p w:rsidR="00574DD8" w:rsidRPr="00E976F4" w:rsidRDefault="00574DD8" w:rsidP="00574DD8">
      <w:pPr>
        <w:suppressAutoHyphens/>
        <w:ind w:firstLine="720"/>
        <w:jc w:val="both"/>
        <w:rPr>
          <w:rFonts w:cs="Tahoma"/>
          <w:sz w:val="14"/>
          <w:lang w:eastAsia="en-US"/>
        </w:rPr>
      </w:pPr>
    </w:p>
    <w:p w:rsidR="00574DD8" w:rsidRPr="00CA5C74" w:rsidRDefault="00574DD8" w:rsidP="00574DD8">
      <w:pPr>
        <w:suppressAutoHyphens/>
        <w:jc w:val="both"/>
        <w:rPr>
          <w:rFonts w:cs="Tahoma"/>
          <w:lang w:eastAsia="en-US"/>
        </w:rPr>
      </w:pPr>
      <w:r w:rsidRPr="00CA5C74">
        <w:rPr>
          <w:rFonts w:cs="Tahoma"/>
          <w:lang w:eastAsia="en-US"/>
        </w:rPr>
        <w:t>Στοιχεία Προσφέροντα:</w:t>
      </w:r>
    </w:p>
    <w:p w:rsidR="00574DD8" w:rsidRPr="00CA5C74" w:rsidRDefault="00574DD8" w:rsidP="00574DD8">
      <w:pPr>
        <w:suppressAutoHyphens/>
        <w:jc w:val="both"/>
        <w:rPr>
          <w:rFonts w:cs="Tahoma"/>
          <w:lang w:eastAsia="en-US"/>
        </w:rPr>
      </w:pPr>
      <w:r w:rsidRPr="00CA5C74">
        <w:rPr>
          <w:rFonts w:cs="Tahoma"/>
          <w:lang w:eastAsia="en-US"/>
        </w:rPr>
        <w:t>Επωνυμία: ………………………………     Έδρα: …………………………………………………………….</w:t>
      </w:r>
    </w:p>
    <w:p w:rsidR="00574DD8" w:rsidRPr="00CA5C74" w:rsidRDefault="00574DD8" w:rsidP="00574DD8">
      <w:pPr>
        <w:suppressAutoHyphens/>
        <w:jc w:val="both"/>
        <w:rPr>
          <w:rFonts w:cs="Tahoma"/>
          <w:lang w:eastAsia="en-US"/>
        </w:rPr>
      </w:pPr>
      <w:r w:rsidRPr="00CA5C74">
        <w:rPr>
          <w:rFonts w:cs="Tahoma"/>
          <w:lang w:eastAsia="en-US"/>
        </w:rPr>
        <w:t>Α.Φ.Μ.: ……………………………….. Δ.Ο.Υ.: …………………………….. Τηλέφωνο:………………………</w:t>
      </w:r>
      <w:r w:rsidRPr="00CA5C74">
        <w:rPr>
          <w:rFonts w:cs="Tahoma"/>
          <w:lang w:eastAsia="en-US"/>
        </w:rPr>
        <w:br/>
        <w:t>Email: ……………………………..</w:t>
      </w:r>
    </w:p>
    <w:p w:rsidR="00574DD8" w:rsidRPr="00CA5C74" w:rsidRDefault="00574DD8" w:rsidP="00574DD8">
      <w:pPr>
        <w:suppressAutoHyphens/>
        <w:jc w:val="both"/>
        <w:rPr>
          <w:rFonts w:cs="Tahoma"/>
          <w:sz w:val="18"/>
          <w:lang w:eastAsia="en-US"/>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
        <w:gridCol w:w="4331"/>
        <w:gridCol w:w="2166"/>
        <w:gridCol w:w="2025"/>
      </w:tblGrid>
      <w:tr w:rsidR="00574DD8" w:rsidRPr="00CA5C74" w:rsidTr="001A35D1">
        <w:trPr>
          <w:trHeight w:hRule="exact" w:val="1574"/>
          <w:tblHeader/>
          <w:jc w:val="center"/>
        </w:trPr>
        <w:tc>
          <w:tcPr>
            <w:tcW w:w="583" w:type="dxa"/>
            <w:tcBorders>
              <w:top w:val="single" w:sz="2" w:space="0" w:color="000000"/>
              <w:left w:val="single" w:sz="2" w:space="0" w:color="000000"/>
              <w:bottom w:val="single" w:sz="2" w:space="0" w:color="000000"/>
              <w:right w:val="single" w:sz="4" w:space="0" w:color="auto"/>
            </w:tcBorders>
            <w:shd w:val="clear" w:color="auto" w:fill="BFBFBF"/>
            <w:tcMar>
              <w:left w:w="57" w:type="dxa"/>
              <w:right w:w="57" w:type="dxa"/>
            </w:tcMar>
            <w:vAlign w:val="center"/>
          </w:tcPr>
          <w:p w:rsidR="00574DD8" w:rsidRPr="00CA5C74" w:rsidRDefault="00574DD8" w:rsidP="001A35D1">
            <w:pPr>
              <w:suppressAutoHyphens/>
              <w:jc w:val="center"/>
              <w:rPr>
                <w:rFonts w:cs="Tahoma"/>
                <w:b/>
                <w:lang w:eastAsia="en-US"/>
              </w:rPr>
            </w:pPr>
            <w:bookmarkStart w:id="0" w:name="_Hlk76024327"/>
            <w:r w:rsidRPr="00CA5C74">
              <w:rPr>
                <w:rFonts w:cs="Tahoma"/>
                <w:b/>
                <w:lang w:eastAsia="en-US"/>
              </w:rPr>
              <w:t>α/α</w:t>
            </w:r>
          </w:p>
        </w:tc>
        <w:tc>
          <w:tcPr>
            <w:tcW w:w="4331" w:type="dxa"/>
            <w:tcBorders>
              <w:top w:val="single" w:sz="2" w:space="0" w:color="000000"/>
              <w:left w:val="single" w:sz="4" w:space="0" w:color="auto"/>
              <w:bottom w:val="single" w:sz="2" w:space="0" w:color="000000"/>
              <w:right w:val="single" w:sz="2" w:space="0" w:color="000000"/>
            </w:tcBorders>
            <w:shd w:val="clear" w:color="auto" w:fill="BFBFBF"/>
            <w:vAlign w:val="center"/>
          </w:tcPr>
          <w:p w:rsidR="00574DD8" w:rsidRPr="00CA5C74" w:rsidRDefault="00574DD8" w:rsidP="001A35D1">
            <w:pPr>
              <w:suppressAutoHyphens/>
              <w:ind w:left="194" w:right="139"/>
              <w:jc w:val="center"/>
              <w:rPr>
                <w:rFonts w:cs="Tahoma"/>
                <w:b/>
                <w:caps/>
                <w:lang w:eastAsia="en-US"/>
              </w:rPr>
            </w:pPr>
            <w:r w:rsidRPr="00CA5C74">
              <w:rPr>
                <w:rFonts w:cs="Tahoma"/>
                <w:b/>
                <w:caps/>
                <w:lang w:eastAsia="en-US"/>
              </w:rPr>
              <w:t>Υπηρεσία</w:t>
            </w:r>
          </w:p>
        </w:tc>
        <w:tc>
          <w:tcPr>
            <w:tcW w:w="2165" w:type="dxa"/>
            <w:tcBorders>
              <w:top w:val="single" w:sz="2" w:space="0" w:color="000000"/>
              <w:left w:val="single" w:sz="2" w:space="0" w:color="000000"/>
              <w:bottom w:val="single" w:sz="2" w:space="0" w:color="000000"/>
              <w:right w:val="single" w:sz="2" w:space="0" w:color="000000"/>
            </w:tcBorders>
            <w:shd w:val="clear" w:color="auto" w:fill="BFBFBF"/>
            <w:tcMar>
              <w:top w:w="57" w:type="dxa"/>
              <w:bottom w:w="57" w:type="dxa"/>
            </w:tcMar>
            <w:vAlign w:val="center"/>
          </w:tcPr>
          <w:p w:rsidR="00574DD8" w:rsidRPr="00CA5C74" w:rsidRDefault="00574DD8" w:rsidP="001A35D1">
            <w:pPr>
              <w:suppressAutoHyphens/>
              <w:jc w:val="center"/>
              <w:rPr>
                <w:rFonts w:cs="Tahoma"/>
                <w:b/>
                <w:caps/>
                <w:lang w:eastAsia="en-US"/>
              </w:rPr>
            </w:pPr>
            <w:r w:rsidRPr="00CA5C74">
              <w:rPr>
                <w:rFonts w:cs="Tahoma"/>
                <w:b/>
                <w:caps/>
                <w:lang w:eastAsia="en-US"/>
              </w:rPr>
              <w:t>Προσφερόμενη τιμή πλέον Φ.Π.Α. σε ευρώ</w:t>
            </w:r>
          </w:p>
        </w:tc>
        <w:tc>
          <w:tcPr>
            <w:tcW w:w="2025" w:type="dxa"/>
            <w:tcBorders>
              <w:top w:val="single" w:sz="2" w:space="0" w:color="000000"/>
              <w:left w:val="single" w:sz="2" w:space="0" w:color="000000"/>
              <w:bottom w:val="single" w:sz="2" w:space="0" w:color="000000"/>
              <w:right w:val="single" w:sz="2" w:space="0" w:color="000000"/>
            </w:tcBorders>
            <w:shd w:val="clear" w:color="auto" w:fill="BFBFBF"/>
            <w:vAlign w:val="center"/>
          </w:tcPr>
          <w:p w:rsidR="00574DD8" w:rsidRDefault="00574DD8" w:rsidP="001A35D1">
            <w:pPr>
              <w:suppressAutoHyphens/>
              <w:ind w:left="143"/>
              <w:jc w:val="center"/>
              <w:rPr>
                <w:rFonts w:cs="Tahoma"/>
                <w:b/>
                <w:caps/>
                <w:lang w:eastAsia="en-US"/>
              </w:rPr>
            </w:pPr>
            <w:r>
              <w:rPr>
                <w:rFonts w:cs="Tahoma"/>
                <w:b/>
                <w:caps/>
                <w:lang w:eastAsia="en-US"/>
              </w:rPr>
              <w:t>ΣΥΝΟΛΙΚΗ ΠΡΟΣΦΕΡΟΜΕΝΗ ΤΙΜΗ ΣΥΜΠΕΡΙΛΑΜΒΑΝΟΜΕΝΟΥ</w:t>
            </w:r>
          </w:p>
          <w:p w:rsidR="00574DD8" w:rsidRPr="00CA5C74" w:rsidRDefault="00574DD8" w:rsidP="001A35D1">
            <w:pPr>
              <w:suppressAutoHyphens/>
              <w:ind w:left="143"/>
              <w:jc w:val="center"/>
              <w:rPr>
                <w:rFonts w:cs="Tahoma"/>
                <w:b/>
                <w:caps/>
                <w:lang w:eastAsia="en-US"/>
              </w:rPr>
            </w:pPr>
            <w:r>
              <w:rPr>
                <w:rFonts w:cs="Tahoma"/>
                <w:b/>
                <w:caps/>
                <w:lang w:eastAsia="en-US"/>
              </w:rPr>
              <w:t xml:space="preserve"> Φ.Π.Α. </w:t>
            </w:r>
          </w:p>
        </w:tc>
      </w:tr>
      <w:bookmarkEnd w:id="0"/>
      <w:tr w:rsidR="00574DD8" w:rsidRPr="00CA5C74" w:rsidTr="001A35D1">
        <w:trPr>
          <w:cantSplit/>
          <w:trHeight w:hRule="exact" w:val="2290"/>
          <w:tblHeader/>
          <w:jc w:val="center"/>
        </w:trPr>
        <w:tc>
          <w:tcPr>
            <w:tcW w:w="583" w:type="dxa"/>
            <w:tcBorders>
              <w:top w:val="single" w:sz="2" w:space="0" w:color="000000"/>
              <w:bottom w:val="single" w:sz="12" w:space="0" w:color="000000"/>
              <w:right w:val="single" w:sz="4" w:space="0" w:color="auto"/>
            </w:tcBorders>
            <w:vAlign w:val="center"/>
          </w:tcPr>
          <w:p w:rsidR="00574DD8" w:rsidRPr="00CA5C74" w:rsidRDefault="00574DD8" w:rsidP="001A35D1">
            <w:pPr>
              <w:suppressAutoHyphens/>
              <w:ind w:left="194" w:right="139"/>
              <w:rPr>
                <w:rFonts w:cs="Tahoma"/>
                <w:lang w:eastAsia="en-US"/>
              </w:rPr>
            </w:pPr>
            <w:r w:rsidRPr="00CA5C74">
              <w:rPr>
                <w:rFonts w:cs="Tahoma"/>
                <w:lang w:eastAsia="en-US"/>
              </w:rPr>
              <w:t>1</w:t>
            </w:r>
          </w:p>
        </w:tc>
        <w:tc>
          <w:tcPr>
            <w:tcW w:w="4331" w:type="dxa"/>
            <w:tcBorders>
              <w:bottom w:val="single" w:sz="12" w:space="0" w:color="000000"/>
            </w:tcBorders>
            <w:vAlign w:val="center"/>
          </w:tcPr>
          <w:p w:rsidR="00574DD8" w:rsidRPr="00432FF6" w:rsidRDefault="00574DD8" w:rsidP="001A35D1">
            <w:pPr>
              <w:ind w:left="192" w:right="135"/>
              <w:jc w:val="both"/>
              <w:rPr>
                <w:rFonts w:cs="Calibri"/>
              </w:rPr>
            </w:pPr>
            <w:r w:rsidRPr="00432FF6">
              <w:rPr>
                <w:rFonts w:cs="Calibri"/>
              </w:rPr>
              <w:t xml:space="preserve">Προμήθεια  </w:t>
            </w:r>
            <w:r w:rsidRPr="00BF54B7">
              <w:t>τρ</w:t>
            </w:r>
            <w:r>
              <w:t>ιών</w:t>
            </w:r>
            <w:r w:rsidRPr="00BF54B7">
              <w:t xml:space="preserve"> (3) </w:t>
            </w:r>
            <w:r>
              <w:t>α</w:t>
            </w:r>
            <w:r w:rsidRPr="00BF54B7">
              <w:t>δει</w:t>
            </w:r>
            <w:r>
              <w:t>ών</w:t>
            </w:r>
            <w:r w:rsidRPr="00BF54B7">
              <w:t xml:space="preserve"> χρήσης υπηρεσιών</w:t>
            </w:r>
            <w:r>
              <w:t xml:space="preserve"> ηλεκτρονικής πρόσβασης στη διαδικτυακή εφαρμογή μετάφρασης </w:t>
            </w:r>
            <w:r>
              <w:rPr>
                <w:lang w:val="en-US"/>
              </w:rPr>
              <w:t>Deep</w:t>
            </w:r>
            <w:r w:rsidRPr="00BF54B7">
              <w:t xml:space="preserve"> </w:t>
            </w:r>
            <w:r w:rsidRPr="00713E87">
              <w:t xml:space="preserve">έκδοση </w:t>
            </w:r>
            <w:r w:rsidRPr="00713E87">
              <w:rPr>
                <w:lang w:val="en-US"/>
              </w:rPr>
              <w:t>Pro</w:t>
            </w:r>
            <w:r w:rsidRPr="00713E87">
              <w:t xml:space="preserve"> </w:t>
            </w:r>
            <w:r w:rsidRPr="00713E87">
              <w:rPr>
                <w:lang w:val="en-US"/>
              </w:rPr>
              <w:t>Ultimate</w:t>
            </w:r>
            <w:r w:rsidRPr="00432FF6">
              <w:rPr>
                <w:rFonts w:cs="Calibri"/>
              </w:rPr>
              <w:t xml:space="preserve"> </w:t>
            </w:r>
            <w:r>
              <w:rPr>
                <w:rFonts w:cs="Calibri"/>
              </w:rPr>
              <w:t xml:space="preserve">για </w:t>
            </w:r>
            <w:r w:rsidRPr="00432FF6">
              <w:rPr>
                <w:rFonts w:cs="Calibri"/>
              </w:rPr>
              <w:t>τη</w:t>
            </w:r>
            <w:r>
              <w:rPr>
                <w:rFonts w:cs="Calibri"/>
              </w:rPr>
              <w:t>ν</w:t>
            </w:r>
            <w:r w:rsidRPr="00432FF6">
              <w:rPr>
                <w:rFonts w:cs="Calibri"/>
              </w:rPr>
              <w:t xml:space="preserve"> Εθνικής Αρχής Διαφάνειας</w:t>
            </w:r>
          </w:p>
        </w:tc>
        <w:tc>
          <w:tcPr>
            <w:tcW w:w="2165" w:type="dxa"/>
            <w:tcBorders>
              <w:top w:val="single" w:sz="2" w:space="0" w:color="000000"/>
              <w:bottom w:val="single" w:sz="12" w:space="0" w:color="000000"/>
            </w:tcBorders>
            <w:tcMar>
              <w:top w:w="57" w:type="dxa"/>
              <w:bottom w:w="57" w:type="dxa"/>
            </w:tcMar>
          </w:tcPr>
          <w:p w:rsidR="00574DD8" w:rsidRPr="00CA5C74" w:rsidRDefault="00574DD8" w:rsidP="001A35D1">
            <w:pPr>
              <w:suppressAutoHyphens/>
              <w:jc w:val="center"/>
              <w:rPr>
                <w:rFonts w:cs="Tahoma"/>
                <w:lang w:eastAsia="en-US"/>
              </w:rPr>
            </w:pPr>
          </w:p>
        </w:tc>
        <w:tc>
          <w:tcPr>
            <w:tcW w:w="2025" w:type="dxa"/>
            <w:tcBorders>
              <w:top w:val="single" w:sz="2" w:space="0" w:color="000000"/>
              <w:bottom w:val="single" w:sz="12" w:space="0" w:color="000000"/>
            </w:tcBorders>
          </w:tcPr>
          <w:p w:rsidR="00574DD8" w:rsidRPr="00CA5C74" w:rsidRDefault="00574DD8" w:rsidP="001A35D1">
            <w:pPr>
              <w:suppressAutoHyphens/>
              <w:jc w:val="center"/>
              <w:rPr>
                <w:rFonts w:cs="Tahoma"/>
                <w:lang w:eastAsia="en-US"/>
              </w:rPr>
            </w:pPr>
          </w:p>
        </w:tc>
      </w:tr>
      <w:tr w:rsidR="00574DD8" w:rsidRPr="00CA5C74" w:rsidTr="001A35D1">
        <w:trPr>
          <w:cantSplit/>
          <w:trHeight w:hRule="exact" w:val="361"/>
          <w:tblHeader/>
          <w:jc w:val="center"/>
        </w:trPr>
        <w:tc>
          <w:tcPr>
            <w:tcW w:w="7080" w:type="dxa"/>
            <w:gridSpan w:val="3"/>
            <w:tcBorders>
              <w:top w:val="single" w:sz="12" w:space="0" w:color="000000"/>
            </w:tcBorders>
            <w:vAlign w:val="center"/>
          </w:tcPr>
          <w:p w:rsidR="00574DD8" w:rsidRPr="00CA5C74" w:rsidRDefault="00574DD8" w:rsidP="001A35D1">
            <w:pPr>
              <w:suppressAutoHyphens/>
              <w:ind w:right="141"/>
              <w:jc w:val="right"/>
              <w:rPr>
                <w:rFonts w:cs="Tahoma"/>
                <w:lang w:eastAsia="en-US"/>
              </w:rPr>
            </w:pPr>
            <w:r w:rsidRPr="00CA5C74">
              <w:rPr>
                <w:rFonts w:cs="Calibri"/>
              </w:rPr>
              <w:t>Φ.Π.Α. 24%</w:t>
            </w:r>
          </w:p>
        </w:tc>
        <w:tc>
          <w:tcPr>
            <w:tcW w:w="2025" w:type="dxa"/>
            <w:tcBorders>
              <w:top w:val="single" w:sz="12" w:space="0" w:color="000000"/>
            </w:tcBorders>
          </w:tcPr>
          <w:p w:rsidR="00574DD8" w:rsidRPr="00CA5C74" w:rsidRDefault="00574DD8" w:rsidP="001A35D1">
            <w:pPr>
              <w:suppressAutoHyphens/>
              <w:jc w:val="center"/>
              <w:rPr>
                <w:rFonts w:cs="Tahoma"/>
                <w:lang w:eastAsia="en-US"/>
              </w:rPr>
            </w:pPr>
          </w:p>
        </w:tc>
      </w:tr>
      <w:tr w:rsidR="00574DD8" w:rsidRPr="00CA5C74" w:rsidTr="001A35D1">
        <w:trPr>
          <w:cantSplit/>
          <w:trHeight w:hRule="exact" w:val="361"/>
          <w:tblHeader/>
          <w:jc w:val="center"/>
        </w:trPr>
        <w:tc>
          <w:tcPr>
            <w:tcW w:w="7080" w:type="dxa"/>
            <w:gridSpan w:val="3"/>
            <w:vAlign w:val="center"/>
          </w:tcPr>
          <w:p w:rsidR="00574DD8" w:rsidRPr="00CA5C74" w:rsidRDefault="00574DD8" w:rsidP="001A35D1">
            <w:pPr>
              <w:suppressAutoHyphens/>
              <w:ind w:right="141"/>
              <w:jc w:val="right"/>
              <w:rPr>
                <w:rFonts w:cs="Tahoma"/>
                <w:lang w:eastAsia="en-US"/>
              </w:rPr>
            </w:pPr>
            <w:r w:rsidRPr="00CA5C74">
              <w:rPr>
                <w:rFonts w:cs="Calibri"/>
              </w:rPr>
              <w:t xml:space="preserve">Συνολική προσφερόμενη τιμή συμπεριλαμβανομένου  Φ.Π.Α. 24% </w:t>
            </w:r>
          </w:p>
        </w:tc>
        <w:tc>
          <w:tcPr>
            <w:tcW w:w="2025" w:type="dxa"/>
          </w:tcPr>
          <w:p w:rsidR="00574DD8" w:rsidRPr="00CA5C74" w:rsidRDefault="00574DD8" w:rsidP="001A35D1">
            <w:pPr>
              <w:suppressAutoHyphens/>
              <w:jc w:val="center"/>
              <w:rPr>
                <w:rFonts w:cs="Tahoma"/>
                <w:lang w:eastAsia="en-US"/>
              </w:rPr>
            </w:pPr>
          </w:p>
        </w:tc>
      </w:tr>
    </w:tbl>
    <w:p w:rsidR="00574DD8" w:rsidRPr="00CA5C74" w:rsidRDefault="00574DD8" w:rsidP="00574DD8">
      <w:pPr>
        <w:suppressAutoHyphens/>
        <w:ind w:firstLine="720"/>
        <w:jc w:val="both"/>
        <w:rPr>
          <w:rFonts w:cs="Calibri"/>
          <w:sz w:val="28"/>
          <w:lang w:eastAsia="en-US"/>
        </w:rPr>
      </w:pPr>
    </w:p>
    <w:p w:rsidR="00574DD8" w:rsidRPr="00CA5C74" w:rsidRDefault="00574DD8" w:rsidP="00574DD8">
      <w:pPr>
        <w:suppressAutoHyphens/>
        <w:spacing w:after="120"/>
        <w:jc w:val="both"/>
        <w:rPr>
          <w:rFonts w:cs="Tahoma"/>
          <w:lang w:eastAsia="en-US"/>
        </w:rPr>
      </w:pPr>
      <w:r w:rsidRPr="00CA5C74">
        <w:rPr>
          <w:rFonts w:cs="Tahoma"/>
          <w:lang w:eastAsia="en-US"/>
        </w:rPr>
        <w:t xml:space="preserve">Δηλώνω ότι κατά την εκτέλεση της </w:t>
      </w:r>
      <w:r>
        <w:rPr>
          <w:rFonts w:cs="Tahoma"/>
          <w:lang w:eastAsia="en-US"/>
        </w:rPr>
        <w:t>σύμβασης</w:t>
      </w:r>
      <w:r w:rsidRPr="00CA5C74">
        <w:rPr>
          <w:rFonts w:cs="Tahoma"/>
          <w:lang w:eastAsia="en-US"/>
        </w:rPr>
        <w:t xml:space="preserve"> η εταιρεία που εκπροσωπώ θα τηρεί τις υποχρεώσεις της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(ΦΕΚ 147 Α’).</w:t>
      </w:r>
    </w:p>
    <w:p w:rsidR="00574DD8" w:rsidRPr="00CA5C74" w:rsidRDefault="00574DD8" w:rsidP="00574DD8">
      <w:pPr>
        <w:suppressAutoHyphens/>
        <w:spacing w:after="120"/>
        <w:jc w:val="both"/>
        <w:rPr>
          <w:rFonts w:cs="Tahoma"/>
          <w:lang w:eastAsia="en-US"/>
        </w:rPr>
      </w:pPr>
      <w:r w:rsidRPr="00432FF6">
        <w:rPr>
          <w:rFonts w:cs="Tahoma"/>
          <w:lang w:eastAsia="en-US"/>
        </w:rPr>
        <w:t xml:space="preserve">Η προσφορά ισχύει για </w:t>
      </w:r>
      <w:proofErr w:type="spellStart"/>
      <w:r w:rsidRPr="00432FF6">
        <w:rPr>
          <w:rFonts w:cs="Tahoma"/>
          <w:lang w:eastAsia="en-US"/>
        </w:rPr>
        <w:t>εκατόν</w:t>
      </w:r>
      <w:proofErr w:type="spellEnd"/>
      <w:r w:rsidRPr="00432FF6">
        <w:rPr>
          <w:rFonts w:cs="Tahoma"/>
          <w:lang w:eastAsia="en-US"/>
        </w:rPr>
        <w:t xml:space="preserve"> είκοσι (120) ημέρες από την υποβολή της.</w:t>
      </w:r>
    </w:p>
    <w:p w:rsidR="00574DD8" w:rsidRPr="00CA5C74" w:rsidRDefault="00574DD8" w:rsidP="00574DD8">
      <w:pPr>
        <w:rPr>
          <w:rFonts w:cs="Calibri"/>
        </w:rPr>
      </w:pPr>
      <w:r w:rsidRPr="00CA5C74">
        <w:rPr>
          <w:rFonts w:cs="Calibri"/>
        </w:rPr>
        <w:t xml:space="preserve">                                                                                 </w:t>
      </w:r>
      <w:r>
        <w:rPr>
          <w:rFonts w:cs="Calibri"/>
        </w:rPr>
        <w:t xml:space="preserve">            </w:t>
      </w:r>
      <w:r w:rsidRPr="00CA5C74">
        <w:rPr>
          <w:rFonts w:cs="Calibri"/>
        </w:rPr>
        <w:t xml:space="preserve"> </w:t>
      </w:r>
      <w:r>
        <w:rPr>
          <w:rFonts w:cs="Calibri"/>
        </w:rPr>
        <w:t xml:space="preserve">   </w:t>
      </w:r>
      <w:r w:rsidRPr="00CA5C74">
        <w:rPr>
          <w:rFonts w:cs="Calibri"/>
        </w:rPr>
        <w:t>Ημερομηνία:  ……-……- 202</w:t>
      </w:r>
      <w:r>
        <w:rPr>
          <w:rFonts w:cs="Calibri"/>
        </w:rPr>
        <w:t>4</w:t>
      </w:r>
    </w:p>
    <w:p w:rsidR="00574DD8" w:rsidRDefault="00574DD8" w:rsidP="00574DD8">
      <w:pPr>
        <w:rPr>
          <w:rFonts w:cs="Calibri"/>
        </w:rPr>
      </w:pPr>
      <w:r w:rsidRPr="00CA5C74">
        <w:rPr>
          <w:rFonts w:cs="Calibri"/>
        </w:rPr>
        <w:t xml:space="preserve">                                                                                           </w:t>
      </w:r>
      <w:r>
        <w:rPr>
          <w:rFonts w:cs="Calibri"/>
        </w:rPr>
        <w:t xml:space="preserve">    </w:t>
      </w:r>
      <w:r w:rsidRPr="00CA5C74">
        <w:rPr>
          <w:rFonts w:cs="Calibri"/>
        </w:rPr>
        <w:t xml:space="preserve"> Ο</w:t>
      </w:r>
      <w:r>
        <w:rPr>
          <w:rFonts w:cs="Calibri"/>
        </w:rPr>
        <w:t>/Η</w:t>
      </w:r>
      <w:r w:rsidRPr="00CA5C74">
        <w:rPr>
          <w:rFonts w:cs="Calibri"/>
        </w:rPr>
        <w:t xml:space="preserve"> Νόμιμος</w:t>
      </w:r>
      <w:r>
        <w:rPr>
          <w:rFonts w:cs="Calibri"/>
        </w:rPr>
        <w:t>/η</w:t>
      </w:r>
      <w:r w:rsidRPr="00CA5C74">
        <w:rPr>
          <w:rFonts w:cs="Calibri"/>
        </w:rPr>
        <w:t xml:space="preserve"> Εκπρόσωπος</w:t>
      </w:r>
    </w:p>
    <w:p w:rsidR="00574DD8" w:rsidRDefault="00574DD8" w:rsidP="00574DD8">
      <w:pPr>
        <w:rPr>
          <w:rFonts w:cs="Calibri"/>
        </w:rPr>
      </w:pPr>
    </w:p>
    <w:p w:rsidR="00574DD8" w:rsidRDefault="00574DD8" w:rsidP="00574DD8">
      <w:pPr>
        <w:rPr>
          <w:rFonts w:cs="Calibri"/>
        </w:rPr>
      </w:pPr>
    </w:p>
    <w:p w:rsidR="00574DD8" w:rsidRDefault="00574DD8" w:rsidP="00574DD8">
      <w:pPr>
        <w:rPr>
          <w:rFonts w:cs="Calibri"/>
        </w:rPr>
      </w:pPr>
      <w:r w:rsidRPr="00CA5C74">
        <w:rPr>
          <w:rFonts w:cs="Calibri"/>
        </w:rPr>
        <w:t xml:space="preserve">                                                                                          </w:t>
      </w:r>
      <w:r>
        <w:rPr>
          <w:rFonts w:cs="Calibri"/>
        </w:rPr>
        <w:t xml:space="preserve">      </w:t>
      </w:r>
      <w:bookmarkStart w:id="1" w:name="_GoBack"/>
      <w:bookmarkEnd w:id="1"/>
      <w:r w:rsidRPr="00CA5C74">
        <w:rPr>
          <w:rFonts w:cs="Calibri"/>
        </w:rPr>
        <w:t xml:space="preserve">  </w:t>
      </w:r>
      <w:r>
        <w:rPr>
          <w:rFonts w:cs="Calibri"/>
        </w:rPr>
        <w:t xml:space="preserve">  </w:t>
      </w:r>
      <w:r w:rsidRPr="00CA5C74">
        <w:rPr>
          <w:rFonts w:cs="Calibri"/>
        </w:rPr>
        <w:t>[Υπογραφή – Σφραγίδα]</w:t>
      </w:r>
    </w:p>
    <w:p w:rsidR="00574DD8" w:rsidRDefault="00574DD8" w:rsidP="00574DD8">
      <w:pPr>
        <w:rPr>
          <w:rFonts w:cs="Calibri"/>
          <w:b/>
        </w:rPr>
      </w:pPr>
    </w:p>
    <w:p w:rsidR="001B4C21" w:rsidRDefault="001B4C21"/>
    <w:sectPr w:rsidR="001B4C21" w:rsidSect="00C37873">
      <w:footerReference w:type="even" r:id="rId4"/>
      <w:footerReference w:type="default" r:id="rId5"/>
      <w:pgSz w:w="11906" w:h="16838"/>
      <w:pgMar w:top="1560" w:right="1416" w:bottom="1702"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20F" w:rsidRDefault="00574DD8" w:rsidP="00135B8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F520F" w:rsidRDefault="00574DD8" w:rsidP="00BE1EE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20F" w:rsidRDefault="00574DD8" w:rsidP="00135B8E">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w:t>
    </w:r>
    <w:r>
      <w:rPr>
        <w:rStyle w:val="a4"/>
      </w:rPr>
      <w:fldChar w:fldCharType="end"/>
    </w:r>
  </w:p>
  <w:p w:rsidR="00EF520F" w:rsidRPr="00EA05CB" w:rsidRDefault="00574DD8" w:rsidP="007017BA">
    <w:pPr>
      <w:pStyle w:val="a3"/>
      <w:ind w:right="360"/>
      <w:jc w:val="center"/>
      <w:rPr>
        <w:rFonts w:ascii="Georgia" w:hAnsi="Georgia"/>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DD8"/>
    <w:rsid w:val="001B4C21"/>
    <w:rsid w:val="00574D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3C9B"/>
  <w15:chartTrackingRefBased/>
  <w15:docId w15:val="{1727B033-69A5-4120-918D-FB8EBCB5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DD8"/>
    <w:rPr>
      <w:rFonts w:eastAsiaTheme="minorEastAsia"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74DD8"/>
    <w:pPr>
      <w:tabs>
        <w:tab w:val="center" w:pos="4153"/>
        <w:tab w:val="right" w:pos="8306"/>
      </w:tabs>
      <w:spacing w:after="0" w:line="240" w:lineRule="auto"/>
    </w:pPr>
    <w:rPr>
      <w:rFonts w:ascii="Calibri" w:hAnsi="Calibri"/>
      <w:color w:val="000000"/>
      <w:sz w:val="24"/>
      <w:szCs w:val="24"/>
    </w:rPr>
  </w:style>
  <w:style w:type="character" w:customStyle="1" w:styleId="Char">
    <w:name w:val="Υποσέλιδο Char"/>
    <w:basedOn w:val="a0"/>
    <w:link w:val="a3"/>
    <w:uiPriority w:val="99"/>
    <w:rsid w:val="00574DD8"/>
    <w:rPr>
      <w:rFonts w:ascii="Calibri" w:eastAsiaTheme="minorEastAsia" w:hAnsi="Calibri" w:cs="Times New Roman"/>
      <w:color w:val="000000"/>
      <w:sz w:val="24"/>
      <w:szCs w:val="24"/>
      <w:lang w:eastAsia="el-GR"/>
    </w:rPr>
  </w:style>
  <w:style w:type="character" w:styleId="a4">
    <w:name w:val="page number"/>
    <w:basedOn w:val="a0"/>
    <w:uiPriority w:val="99"/>
    <w:rsid w:val="00574DD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1221</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ETHNIKI ARXI DIAFANEIAS</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Argyrios Kitsos</dc:creator>
  <cp:keywords/>
  <dc:description/>
  <cp:lastModifiedBy>Argyrios Kitsos</cp:lastModifiedBy>
  <cp:revision>1</cp:revision>
  <dcterms:created xsi:type="dcterms:W3CDTF">2024-04-25T12:16:00Z</dcterms:created>
  <dcterms:modified xsi:type="dcterms:W3CDTF">2024-04-25T12:17:00Z</dcterms:modified>
</cp:coreProperties>
</file>